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79E" w:rsidRDefault="003F479E" w:rsidP="003F479E"/>
    <w:tbl>
      <w:tblPr>
        <w:tblStyle w:val="PolicyProcedureTitlePage"/>
        <w:tblW w:w="0" w:type="auto"/>
        <w:tblCellMar>
          <w:top w:w="57" w:type="dxa"/>
          <w:bottom w:w="57" w:type="dxa"/>
        </w:tblCellMar>
        <w:tblLook w:val="0480" w:firstRow="0" w:lastRow="0" w:firstColumn="1" w:lastColumn="0" w:noHBand="0" w:noVBand="1"/>
      </w:tblPr>
      <w:tblGrid>
        <w:gridCol w:w="3397"/>
        <w:gridCol w:w="7049"/>
      </w:tblGrid>
      <w:tr w:rsidR="00A56798" w:rsidRPr="00D909FD" w:rsidTr="002553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A56798" w:rsidRPr="00D909FD" w:rsidRDefault="00A56798" w:rsidP="002553A9">
            <w:pPr>
              <w:spacing w:after="0" w:line="259" w:lineRule="auto"/>
              <w:rPr>
                <w:rFonts w:cstheme="minorHAnsi"/>
                <w:b/>
                <w:szCs w:val="20"/>
              </w:rPr>
            </w:pPr>
            <w:r w:rsidRPr="00D909FD">
              <w:rPr>
                <w:rFonts w:cstheme="minorHAnsi"/>
                <w:b/>
                <w:szCs w:val="20"/>
              </w:rPr>
              <w:t xml:space="preserve">Name of </w:t>
            </w:r>
            <w:r w:rsidR="003C7EA3" w:rsidRPr="00D909FD">
              <w:rPr>
                <w:rFonts w:cstheme="minorHAnsi"/>
                <w:b/>
                <w:szCs w:val="20"/>
              </w:rPr>
              <w:t>Policy</w:t>
            </w:r>
          </w:p>
        </w:tc>
        <w:tc>
          <w:tcPr>
            <w:tcW w:w="7049" w:type="dxa"/>
          </w:tcPr>
          <w:p w:rsidR="00A56798" w:rsidRPr="00D909FD" w:rsidRDefault="00A56798" w:rsidP="002553A9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</w:p>
        </w:tc>
      </w:tr>
      <w:tr w:rsidR="00A56798" w:rsidRPr="00D909FD" w:rsidTr="002553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A56798" w:rsidRPr="00D909FD" w:rsidRDefault="003C7EA3" w:rsidP="002553A9">
            <w:pPr>
              <w:spacing w:after="0" w:line="259" w:lineRule="auto"/>
              <w:rPr>
                <w:rFonts w:cstheme="minorHAnsi"/>
                <w:b/>
                <w:szCs w:val="20"/>
              </w:rPr>
            </w:pPr>
            <w:r w:rsidRPr="00D909FD">
              <w:rPr>
                <w:rFonts w:cstheme="minorHAnsi"/>
                <w:b/>
                <w:szCs w:val="20"/>
              </w:rPr>
              <w:t>Description of Policy</w:t>
            </w:r>
          </w:p>
        </w:tc>
        <w:tc>
          <w:tcPr>
            <w:tcW w:w="7049" w:type="dxa"/>
          </w:tcPr>
          <w:p w:rsidR="00A56798" w:rsidRPr="00D909FD" w:rsidRDefault="00A56798" w:rsidP="002553A9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</w:p>
        </w:tc>
      </w:tr>
      <w:tr w:rsidR="00D909FD" w:rsidRPr="00D909FD" w:rsidTr="00D909FD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Merge w:val="restart"/>
          </w:tcPr>
          <w:p w:rsidR="00D909FD" w:rsidRPr="00D909FD" w:rsidRDefault="00D909FD" w:rsidP="002553A9">
            <w:pPr>
              <w:spacing w:after="0" w:line="259" w:lineRule="auto"/>
              <w:rPr>
                <w:rFonts w:cstheme="minorHAnsi"/>
                <w:b/>
                <w:szCs w:val="20"/>
              </w:rPr>
            </w:pPr>
            <w:r w:rsidRPr="00D909FD">
              <w:rPr>
                <w:rFonts w:cstheme="minorHAnsi"/>
                <w:b/>
                <w:szCs w:val="20"/>
              </w:rPr>
              <w:t>Policy applies to</w:t>
            </w:r>
          </w:p>
        </w:tc>
        <w:tc>
          <w:tcPr>
            <w:tcW w:w="7049" w:type="dxa"/>
          </w:tcPr>
          <w:p w:rsidR="00D909FD" w:rsidRPr="00D909FD" w:rsidRDefault="00F15BFD" w:rsidP="002553A9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sdt>
              <w:sdtPr>
                <w:rPr>
                  <w:rFonts w:cstheme="minorHAnsi"/>
                  <w:szCs w:val="20"/>
                </w:rPr>
                <w:id w:val="-123863668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09FD"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 w:rsidR="00D909FD" w:rsidRPr="00D909FD">
              <w:rPr>
                <w:rFonts w:cstheme="minorHAnsi"/>
                <w:szCs w:val="20"/>
              </w:rPr>
              <w:t xml:space="preserve"> University-wide</w:t>
            </w:r>
          </w:p>
          <w:p w:rsidR="00D909FD" w:rsidRPr="00D909FD" w:rsidRDefault="00F15BFD" w:rsidP="002553A9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sdt>
              <w:sdtPr>
                <w:rPr>
                  <w:rFonts w:cstheme="minorHAnsi"/>
                  <w:szCs w:val="20"/>
                </w:rPr>
                <w:id w:val="-112268210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09FD" w:rsidRPr="00D909FD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D909FD" w:rsidRPr="00D909FD">
              <w:rPr>
                <w:rFonts w:cstheme="minorHAnsi"/>
                <w:szCs w:val="20"/>
              </w:rPr>
              <w:t xml:space="preserve"> Specific </w:t>
            </w:r>
            <w:r w:rsidR="00D909FD" w:rsidRPr="006428D2">
              <w:rPr>
                <w:rFonts w:cstheme="minorHAnsi"/>
                <w:i/>
                <w:szCs w:val="20"/>
              </w:rPr>
              <w:t xml:space="preserve">(outline location, campus, organisational unit, </w:t>
            </w:r>
            <w:proofErr w:type="spellStart"/>
            <w:r w:rsidR="00D909FD" w:rsidRPr="006428D2">
              <w:rPr>
                <w:rFonts w:cstheme="minorHAnsi"/>
                <w:i/>
                <w:szCs w:val="20"/>
              </w:rPr>
              <w:t>etc</w:t>
            </w:r>
            <w:proofErr w:type="spellEnd"/>
            <w:r w:rsidR="00D909FD" w:rsidRPr="006428D2">
              <w:rPr>
                <w:rFonts w:cstheme="minorHAnsi"/>
                <w:i/>
                <w:szCs w:val="20"/>
              </w:rPr>
              <w:t>)</w:t>
            </w:r>
          </w:p>
          <w:p w:rsidR="00D909FD" w:rsidRPr="00D909FD" w:rsidRDefault="00D909FD" w:rsidP="002553A9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</w:p>
        </w:tc>
      </w:tr>
      <w:tr w:rsidR="00D909FD" w:rsidRPr="00D909FD" w:rsidTr="002553A9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Merge/>
          </w:tcPr>
          <w:p w:rsidR="00D909FD" w:rsidRPr="00D909FD" w:rsidRDefault="00D909FD" w:rsidP="002553A9">
            <w:pPr>
              <w:spacing w:after="0" w:line="259" w:lineRule="auto"/>
              <w:rPr>
                <w:rFonts w:cstheme="minorHAnsi"/>
                <w:b/>
                <w:szCs w:val="20"/>
              </w:rPr>
            </w:pPr>
          </w:p>
        </w:tc>
        <w:tc>
          <w:tcPr>
            <w:tcW w:w="7049" w:type="dxa"/>
          </w:tcPr>
          <w:p w:rsidR="00D909FD" w:rsidRPr="00D909FD" w:rsidRDefault="00F15BFD" w:rsidP="002553A9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sdt>
              <w:sdtPr>
                <w:rPr>
                  <w:rFonts w:cstheme="minorHAnsi"/>
                  <w:szCs w:val="20"/>
                </w:rPr>
                <w:id w:val="-111397430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09FD" w:rsidRPr="00D909FD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D909FD" w:rsidRPr="00D909FD">
              <w:rPr>
                <w:rFonts w:cstheme="minorHAnsi"/>
                <w:szCs w:val="20"/>
              </w:rPr>
              <w:t xml:space="preserve"> Staff only  </w:t>
            </w:r>
            <w:sdt>
              <w:sdtPr>
                <w:rPr>
                  <w:rFonts w:cstheme="minorHAnsi"/>
                  <w:szCs w:val="20"/>
                </w:rPr>
                <w:id w:val="75455163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09FD"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 w:rsidR="00D909FD" w:rsidRPr="00D909FD">
              <w:rPr>
                <w:rFonts w:cstheme="minorHAnsi"/>
                <w:szCs w:val="20"/>
              </w:rPr>
              <w:t xml:space="preserve"> Students only  </w:t>
            </w:r>
            <w:sdt>
              <w:sdtPr>
                <w:rPr>
                  <w:rFonts w:cstheme="minorHAnsi"/>
                  <w:szCs w:val="20"/>
                </w:rPr>
                <w:id w:val="-13117906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09FD" w:rsidRPr="00D909FD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D909FD" w:rsidRPr="00D909FD">
              <w:rPr>
                <w:rFonts w:cstheme="minorHAnsi"/>
                <w:szCs w:val="20"/>
              </w:rPr>
              <w:t xml:space="preserve"> Staff and students</w:t>
            </w:r>
          </w:p>
        </w:tc>
      </w:tr>
      <w:tr w:rsidR="00A56798" w:rsidRPr="00D909FD" w:rsidTr="002553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A56798" w:rsidRPr="00D909FD" w:rsidRDefault="003C7EA3" w:rsidP="002553A9">
            <w:pPr>
              <w:spacing w:after="0" w:line="259" w:lineRule="auto"/>
              <w:rPr>
                <w:rFonts w:cstheme="minorHAnsi"/>
                <w:b/>
                <w:szCs w:val="20"/>
              </w:rPr>
            </w:pPr>
            <w:r w:rsidRPr="00D909FD">
              <w:rPr>
                <w:rFonts w:cstheme="minorHAnsi"/>
                <w:b/>
                <w:szCs w:val="20"/>
              </w:rPr>
              <w:t>Policy status</w:t>
            </w:r>
          </w:p>
        </w:tc>
        <w:tc>
          <w:tcPr>
            <w:tcW w:w="7049" w:type="dxa"/>
          </w:tcPr>
          <w:p w:rsidR="00A56798" w:rsidRPr="00D909FD" w:rsidRDefault="00F15BFD" w:rsidP="002553A9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sdt>
              <w:sdtPr>
                <w:rPr>
                  <w:rFonts w:cstheme="minorHAnsi"/>
                  <w:szCs w:val="20"/>
                </w:rPr>
                <w:id w:val="-26539066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09FD" w:rsidRPr="00D909FD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D909FD" w:rsidRPr="00D909FD">
              <w:rPr>
                <w:rFonts w:cstheme="minorHAnsi"/>
                <w:szCs w:val="20"/>
              </w:rPr>
              <w:t xml:space="preserve"> New policy  </w:t>
            </w:r>
            <w:sdt>
              <w:sdtPr>
                <w:rPr>
                  <w:rFonts w:cstheme="minorHAnsi"/>
                  <w:szCs w:val="20"/>
                </w:rPr>
                <w:id w:val="-162168958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09FD"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 w:rsidR="00D909FD" w:rsidRPr="00D909FD">
              <w:rPr>
                <w:rFonts w:cstheme="minorHAnsi"/>
                <w:szCs w:val="20"/>
              </w:rPr>
              <w:t xml:space="preserve"> Revision of existing policy</w:t>
            </w:r>
          </w:p>
        </w:tc>
      </w:tr>
    </w:tbl>
    <w:p w:rsidR="003C7EA3" w:rsidRDefault="003C7EA3" w:rsidP="003C7EA3">
      <w:pPr>
        <w:spacing w:after="160" w:line="259" w:lineRule="auto"/>
      </w:pPr>
    </w:p>
    <w:tbl>
      <w:tblPr>
        <w:tblStyle w:val="PolicyProcedureTitlePage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397"/>
        <w:gridCol w:w="7049"/>
      </w:tblGrid>
      <w:tr w:rsidR="003C7EA3" w:rsidTr="002553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3C7EA3" w:rsidRPr="002553A9" w:rsidRDefault="003C7EA3" w:rsidP="002553A9">
            <w:pPr>
              <w:spacing w:after="0" w:line="259" w:lineRule="auto"/>
              <w:rPr>
                <w:b/>
              </w:rPr>
            </w:pPr>
            <w:r w:rsidRPr="002553A9">
              <w:rPr>
                <w:b/>
              </w:rPr>
              <w:t xml:space="preserve">Approval </w:t>
            </w:r>
            <w:r w:rsidR="002553A9">
              <w:rPr>
                <w:b/>
              </w:rPr>
              <w:t>a</w:t>
            </w:r>
            <w:r w:rsidRPr="002553A9">
              <w:rPr>
                <w:b/>
              </w:rPr>
              <w:t>uthority</w:t>
            </w:r>
          </w:p>
        </w:tc>
        <w:tc>
          <w:tcPr>
            <w:tcW w:w="7049" w:type="dxa"/>
          </w:tcPr>
          <w:p w:rsidR="003C7EA3" w:rsidRDefault="003C7EA3" w:rsidP="002553A9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C7EA3" w:rsidTr="002553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3C7EA3" w:rsidRPr="002553A9" w:rsidRDefault="003C7EA3" w:rsidP="002553A9">
            <w:pPr>
              <w:spacing w:after="0" w:line="259" w:lineRule="auto"/>
              <w:rPr>
                <w:b/>
              </w:rPr>
            </w:pPr>
            <w:r w:rsidRPr="002553A9">
              <w:rPr>
                <w:b/>
              </w:rPr>
              <w:t xml:space="preserve">Governing </w:t>
            </w:r>
            <w:r w:rsidR="002553A9">
              <w:rPr>
                <w:b/>
              </w:rPr>
              <w:t>a</w:t>
            </w:r>
            <w:r w:rsidRPr="002553A9">
              <w:rPr>
                <w:b/>
              </w:rPr>
              <w:t>uthority</w:t>
            </w:r>
          </w:p>
        </w:tc>
        <w:tc>
          <w:tcPr>
            <w:tcW w:w="7049" w:type="dxa"/>
          </w:tcPr>
          <w:p w:rsidR="003C7EA3" w:rsidRDefault="003C7EA3" w:rsidP="002553A9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C7EA3" w:rsidTr="002553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3C7EA3" w:rsidRPr="002553A9" w:rsidRDefault="003C7EA3" w:rsidP="002553A9">
            <w:pPr>
              <w:spacing w:after="0" w:line="259" w:lineRule="auto"/>
              <w:rPr>
                <w:b/>
              </w:rPr>
            </w:pPr>
            <w:r w:rsidRPr="002553A9">
              <w:rPr>
                <w:b/>
              </w:rPr>
              <w:t xml:space="preserve">Responsible </w:t>
            </w:r>
            <w:r w:rsidR="002553A9">
              <w:rPr>
                <w:b/>
              </w:rPr>
              <w:t>o</w:t>
            </w:r>
            <w:r w:rsidRPr="002553A9">
              <w:rPr>
                <w:b/>
              </w:rPr>
              <w:t>fficer</w:t>
            </w:r>
          </w:p>
        </w:tc>
        <w:tc>
          <w:tcPr>
            <w:tcW w:w="7049" w:type="dxa"/>
          </w:tcPr>
          <w:p w:rsidR="003C7EA3" w:rsidRDefault="003C7EA3" w:rsidP="002553A9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3C7EA3" w:rsidRDefault="003C7EA3" w:rsidP="003C7EA3">
      <w:pPr>
        <w:spacing w:after="160" w:line="259" w:lineRule="auto"/>
      </w:pPr>
    </w:p>
    <w:tbl>
      <w:tblPr>
        <w:tblStyle w:val="PolicyProcedureTitlePage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397"/>
        <w:gridCol w:w="7049"/>
      </w:tblGrid>
      <w:tr w:rsidR="003C7EA3" w:rsidTr="002553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3C7EA3" w:rsidRPr="002553A9" w:rsidRDefault="003C7EA3" w:rsidP="002553A9">
            <w:pPr>
              <w:spacing w:after="0" w:line="259" w:lineRule="auto"/>
              <w:rPr>
                <w:b/>
              </w:rPr>
            </w:pPr>
            <w:r w:rsidRPr="002553A9">
              <w:rPr>
                <w:b/>
              </w:rPr>
              <w:t>Approval date</w:t>
            </w:r>
          </w:p>
        </w:tc>
        <w:tc>
          <w:tcPr>
            <w:tcW w:w="7049" w:type="dxa"/>
          </w:tcPr>
          <w:p w:rsidR="003C7EA3" w:rsidRDefault="003C7EA3" w:rsidP="002553A9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C7EA3" w:rsidTr="002553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3C7EA3" w:rsidRPr="002553A9" w:rsidRDefault="003C7EA3" w:rsidP="002553A9">
            <w:pPr>
              <w:spacing w:after="0" w:line="259" w:lineRule="auto"/>
              <w:rPr>
                <w:b/>
              </w:rPr>
            </w:pPr>
            <w:r w:rsidRPr="002553A9">
              <w:rPr>
                <w:b/>
              </w:rPr>
              <w:t>Effective date</w:t>
            </w:r>
          </w:p>
        </w:tc>
        <w:tc>
          <w:tcPr>
            <w:tcW w:w="7049" w:type="dxa"/>
          </w:tcPr>
          <w:p w:rsidR="003C7EA3" w:rsidRDefault="003C7EA3" w:rsidP="002553A9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C7EA3" w:rsidTr="002553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3C7EA3" w:rsidRPr="002553A9" w:rsidRDefault="003C7EA3" w:rsidP="002553A9">
            <w:pPr>
              <w:spacing w:after="0" w:line="259" w:lineRule="auto"/>
              <w:rPr>
                <w:b/>
              </w:rPr>
            </w:pPr>
            <w:r w:rsidRPr="002553A9">
              <w:rPr>
                <w:b/>
              </w:rPr>
              <w:t>Approval date of last revision</w:t>
            </w:r>
          </w:p>
        </w:tc>
        <w:tc>
          <w:tcPr>
            <w:tcW w:w="7049" w:type="dxa"/>
          </w:tcPr>
          <w:p w:rsidR="003C7EA3" w:rsidRDefault="003C7EA3" w:rsidP="002553A9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C7EA3" w:rsidTr="002553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3C7EA3" w:rsidRPr="002553A9" w:rsidRDefault="003C7EA3" w:rsidP="002553A9">
            <w:pPr>
              <w:spacing w:after="0" w:line="259" w:lineRule="auto"/>
              <w:rPr>
                <w:b/>
              </w:rPr>
            </w:pPr>
            <w:r w:rsidRPr="002553A9">
              <w:rPr>
                <w:b/>
              </w:rPr>
              <w:t>Effective date of last revision</w:t>
            </w:r>
          </w:p>
        </w:tc>
        <w:tc>
          <w:tcPr>
            <w:tcW w:w="7049" w:type="dxa"/>
          </w:tcPr>
          <w:p w:rsidR="003C7EA3" w:rsidRDefault="003C7EA3" w:rsidP="002553A9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C7EA3" w:rsidTr="002553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3C7EA3" w:rsidRPr="002553A9" w:rsidRDefault="003C7EA3" w:rsidP="002553A9">
            <w:pPr>
              <w:spacing w:after="0" w:line="259" w:lineRule="auto"/>
              <w:rPr>
                <w:b/>
              </w:rPr>
            </w:pPr>
            <w:r w:rsidRPr="002553A9">
              <w:rPr>
                <w:b/>
              </w:rPr>
              <w:t xml:space="preserve">Date of </w:t>
            </w:r>
            <w:r w:rsidR="002553A9">
              <w:rPr>
                <w:b/>
              </w:rPr>
              <w:t>p</w:t>
            </w:r>
            <w:r w:rsidRPr="002553A9">
              <w:rPr>
                <w:b/>
              </w:rPr>
              <w:t>olicy review*</w:t>
            </w:r>
          </w:p>
        </w:tc>
        <w:tc>
          <w:tcPr>
            <w:tcW w:w="7049" w:type="dxa"/>
          </w:tcPr>
          <w:p w:rsidR="003C7EA3" w:rsidRDefault="003C7EA3" w:rsidP="002553A9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3C7EA3" w:rsidRPr="006428D2" w:rsidRDefault="003C7EA3" w:rsidP="003C7EA3">
      <w:pPr>
        <w:spacing w:after="160" w:line="259" w:lineRule="auto"/>
        <w:rPr>
          <w:i/>
        </w:rPr>
      </w:pPr>
      <w:r w:rsidRPr="006428D2">
        <w:rPr>
          <w:i/>
        </w:rPr>
        <w:t>*unless otherwise indicated, this policy will still apply beyond the review date</w:t>
      </w:r>
    </w:p>
    <w:tbl>
      <w:tblPr>
        <w:tblStyle w:val="PolicyProcedureTitlePage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397"/>
        <w:gridCol w:w="7049"/>
      </w:tblGrid>
      <w:tr w:rsidR="002553A9" w:rsidTr="002553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top"/>
          </w:tcPr>
          <w:p w:rsidR="002553A9" w:rsidRPr="002553A9" w:rsidRDefault="002553A9" w:rsidP="002553A9">
            <w:pPr>
              <w:spacing w:after="0" w:line="259" w:lineRule="auto"/>
              <w:rPr>
                <w:b/>
              </w:rPr>
            </w:pPr>
            <w:r w:rsidRPr="002553A9">
              <w:rPr>
                <w:b/>
              </w:rPr>
              <w:t>Related legislation, policies, procedures, guidelines and local protocols</w:t>
            </w:r>
          </w:p>
        </w:tc>
        <w:tc>
          <w:tcPr>
            <w:tcW w:w="7049" w:type="dxa"/>
            <w:vAlign w:val="top"/>
          </w:tcPr>
          <w:p w:rsidR="002553A9" w:rsidRDefault="002553A9" w:rsidP="002553A9">
            <w:pP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3C7EA3" w:rsidRDefault="003C7EA3" w:rsidP="003C7EA3">
      <w:pPr>
        <w:spacing w:after="160" w:line="259" w:lineRule="auto"/>
      </w:pPr>
    </w:p>
    <w:p w:rsidR="003F479E" w:rsidRDefault="002553A9" w:rsidP="002553A9">
      <w:pPr>
        <w:pStyle w:val="Subtitle"/>
      </w:pPr>
      <w:r>
        <w:t>Suggested headings for Table of Contents</w:t>
      </w:r>
    </w:p>
    <w:bookmarkStart w:id="0" w:name="_GoBack"/>
    <w:bookmarkEnd w:id="0"/>
    <w:p w:rsidR="00716F1E" w:rsidRDefault="00000415">
      <w:pPr>
        <w:pStyle w:val="TOC1"/>
        <w:tabs>
          <w:tab w:val="left" w:pos="440"/>
          <w:tab w:val="right" w:leader="dot" w:pos="10456"/>
        </w:tabs>
        <w:rPr>
          <w:rFonts w:eastAsiaTheme="minorEastAsia"/>
          <w:noProof/>
          <w:sz w:val="22"/>
          <w:lang w:eastAsia="en-AU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502843713" w:history="1">
        <w:r w:rsidR="00716F1E" w:rsidRPr="00243489">
          <w:rPr>
            <w:rStyle w:val="Hyperlink"/>
            <w:noProof/>
          </w:rPr>
          <w:t>1.</w:t>
        </w:r>
        <w:r w:rsidR="00716F1E">
          <w:rPr>
            <w:rFonts w:eastAsiaTheme="minorEastAsia"/>
            <w:noProof/>
            <w:sz w:val="22"/>
            <w:lang w:eastAsia="en-AU"/>
          </w:rPr>
          <w:tab/>
        </w:r>
        <w:r w:rsidR="00716F1E" w:rsidRPr="00243489">
          <w:rPr>
            <w:rStyle w:val="Hyperlink"/>
            <w:noProof/>
          </w:rPr>
          <w:t>Background</w:t>
        </w:r>
        <w:r w:rsidR="00716F1E">
          <w:rPr>
            <w:noProof/>
            <w:webHidden/>
          </w:rPr>
          <w:tab/>
        </w:r>
        <w:r w:rsidR="00716F1E">
          <w:rPr>
            <w:noProof/>
            <w:webHidden/>
          </w:rPr>
          <w:fldChar w:fldCharType="begin"/>
        </w:r>
        <w:r w:rsidR="00716F1E">
          <w:rPr>
            <w:noProof/>
            <w:webHidden/>
          </w:rPr>
          <w:instrText xml:space="preserve"> PAGEREF _Toc502843713 \h </w:instrText>
        </w:r>
        <w:r w:rsidR="00716F1E">
          <w:rPr>
            <w:noProof/>
            <w:webHidden/>
          </w:rPr>
        </w:r>
        <w:r w:rsidR="00716F1E">
          <w:rPr>
            <w:noProof/>
            <w:webHidden/>
          </w:rPr>
          <w:fldChar w:fldCharType="separate"/>
        </w:r>
        <w:r w:rsidR="00716F1E">
          <w:rPr>
            <w:noProof/>
            <w:webHidden/>
          </w:rPr>
          <w:t>2</w:t>
        </w:r>
        <w:r w:rsidR="00716F1E">
          <w:rPr>
            <w:noProof/>
            <w:webHidden/>
          </w:rPr>
          <w:fldChar w:fldCharType="end"/>
        </w:r>
      </w:hyperlink>
    </w:p>
    <w:p w:rsidR="00716F1E" w:rsidRDefault="00716F1E">
      <w:pPr>
        <w:pStyle w:val="TOC1"/>
        <w:tabs>
          <w:tab w:val="left" w:pos="440"/>
          <w:tab w:val="right" w:leader="dot" w:pos="10456"/>
        </w:tabs>
        <w:rPr>
          <w:rFonts w:eastAsiaTheme="minorEastAsia"/>
          <w:noProof/>
          <w:sz w:val="22"/>
          <w:lang w:eastAsia="en-AU"/>
        </w:rPr>
      </w:pPr>
      <w:hyperlink w:anchor="_Toc502843714" w:history="1">
        <w:r w:rsidRPr="00243489">
          <w:rPr>
            <w:rStyle w:val="Hyperlink"/>
            <w:noProof/>
          </w:rPr>
          <w:t>2.</w:t>
        </w:r>
        <w:r>
          <w:rPr>
            <w:rFonts w:eastAsiaTheme="minorEastAsia"/>
            <w:noProof/>
            <w:sz w:val="22"/>
            <w:lang w:eastAsia="en-AU"/>
          </w:rPr>
          <w:tab/>
        </w:r>
        <w:r w:rsidRPr="00243489">
          <w:rPr>
            <w:rStyle w:val="Hyperlink"/>
            <w:noProof/>
          </w:rPr>
          <w:t>Purpose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_Toc502843714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716F1E" w:rsidRDefault="00716F1E">
      <w:pPr>
        <w:pStyle w:val="TOC1"/>
        <w:tabs>
          <w:tab w:val="left" w:pos="440"/>
          <w:tab w:val="right" w:leader="dot" w:pos="10456"/>
        </w:tabs>
        <w:rPr>
          <w:rFonts w:eastAsiaTheme="minorEastAsia"/>
          <w:noProof/>
          <w:sz w:val="22"/>
          <w:lang w:eastAsia="en-AU"/>
        </w:rPr>
      </w:pPr>
      <w:hyperlink w:anchor="_Toc502843715" w:history="1">
        <w:r w:rsidRPr="00243489">
          <w:rPr>
            <w:rStyle w:val="Hyperlink"/>
            <w:noProof/>
          </w:rPr>
          <w:t>3.</w:t>
        </w:r>
        <w:r>
          <w:rPr>
            <w:rFonts w:eastAsiaTheme="minorEastAsia"/>
            <w:noProof/>
            <w:sz w:val="22"/>
            <w:lang w:eastAsia="en-AU"/>
          </w:rPr>
          <w:tab/>
        </w:r>
        <w:r w:rsidRPr="00243489">
          <w:rPr>
            <w:rStyle w:val="Hyperlink"/>
            <w:noProof/>
          </w:rPr>
          <w:t>Scope/Application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_Toc502843715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716F1E" w:rsidRDefault="00716F1E">
      <w:pPr>
        <w:pStyle w:val="TOC1"/>
        <w:tabs>
          <w:tab w:val="left" w:pos="440"/>
          <w:tab w:val="right" w:leader="dot" w:pos="10456"/>
        </w:tabs>
        <w:rPr>
          <w:rFonts w:eastAsiaTheme="minorEastAsia"/>
          <w:noProof/>
          <w:sz w:val="22"/>
          <w:lang w:eastAsia="en-AU"/>
        </w:rPr>
      </w:pPr>
      <w:hyperlink w:anchor="_Toc502843716" w:history="1">
        <w:r w:rsidRPr="00243489">
          <w:rPr>
            <w:rStyle w:val="Hyperlink"/>
            <w:noProof/>
          </w:rPr>
          <w:t>4.</w:t>
        </w:r>
        <w:r>
          <w:rPr>
            <w:rFonts w:eastAsiaTheme="minorEastAsia"/>
            <w:noProof/>
            <w:sz w:val="22"/>
            <w:lang w:eastAsia="en-AU"/>
          </w:rPr>
          <w:tab/>
        </w:r>
        <w:r w:rsidRPr="00243489">
          <w:rPr>
            <w:rStyle w:val="Hyperlink"/>
            <w:noProof/>
          </w:rPr>
          <w:t>Policy Statement and Principles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_Toc502843716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716F1E" w:rsidRDefault="00716F1E">
      <w:pPr>
        <w:pStyle w:val="TOC1"/>
        <w:tabs>
          <w:tab w:val="left" w:pos="440"/>
          <w:tab w:val="right" w:leader="dot" w:pos="10456"/>
        </w:tabs>
        <w:rPr>
          <w:rFonts w:eastAsiaTheme="minorEastAsia"/>
          <w:noProof/>
          <w:sz w:val="22"/>
          <w:lang w:eastAsia="en-AU"/>
        </w:rPr>
      </w:pPr>
      <w:hyperlink w:anchor="_Toc502843717" w:history="1">
        <w:r w:rsidRPr="00243489">
          <w:rPr>
            <w:rStyle w:val="Hyperlink"/>
            <w:noProof/>
          </w:rPr>
          <w:t>5.</w:t>
        </w:r>
        <w:r>
          <w:rPr>
            <w:rFonts w:eastAsiaTheme="minorEastAsia"/>
            <w:noProof/>
            <w:sz w:val="22"/>
            <w:lang w:eastAsia="en-AU"/>
          </w:rPr>
          <w:tab/>
        </w:r>
        <w:r w:rsidRPr="00243489">
          <w:rPr>
            <w:rStyle w:val="Hyperlink"/>
            <w:noProof/>
          </w:rPr>
          <w:t>Roles and Responsibilities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_Toc502843717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716F1E" w:rsidRDefault="00716F1E">
      <w:pPr>
        <w:pStyle w:val="TOC1"/>
        <w:tabs>
          <w:tab w:val="left" w:pos="440"/>
          <w:tab w:val="right" w:leader="dot" w:pos="10456"/>
        </w:tabs>
        <w:rPr>
          <w:rFonts w:eastAsiaTheme="minorEastAsia"/>
          <w:noProof/>
          <w:sz w:val="22"/>
          <w:lang w:eastAsia="en-AU"/>
        </w:rPr>
      </w:pPr>
      <w:hyperlink w:anchor="_Toc502843718" w:history="1">
        <w:r w:rsidRPr="00243489">
          <w:rPr>
            <w:rStyle w:val="Hyperlink"/>
            <w:noProof/>
          </w:rPr>
          <w:t>6.</w:t>
        </w:r>
        <w:r>
          <w:rPr>
            <w:rFonts w:eastAsiaTheme="minorEastAsia"/>
            <w:noProof/>
            <w:sz w:val="22"/>
            <w:lang w:eastAsia="en-AU"/>
          </w:rPr>
          <w:tab/>
        </w:r>
        <w:r w:rsidRPr="00243489">
          <w:rPr>
            <w:rStyle w:val="Hyperlink"/>
            <w:noProof/>
          </w:rPr>
          <w:t>Review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_Toc502843718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716F1E" w:rsidRDefault="00716F1E">
      <w:pPr>
        <w:pStyle w:val="TOC1"/>
        <w:tabs>
          <w:tab w:val="left" w:pos="440"/>
          <w:tab w:val="right" w:leader="dot" w:pos="10456"/>
        </w:tabs>
        <w:rPr>
          <w:rFonts w:eastAsiaTheme="minorEastAsia"/>
          <w:noProof/>
          <w:sz w:val="22"/>
          <w:lang w:eastAsia="en-AU"/>
        </w:rPr>
      </w:pPr>
      <w:hyperlink w:anchor="_Toc502843719" w:history="1">
        <w:r w:rsidRPr="00243489">
          <w:rPr>
            <w:rStyle w:val="Hyperlink"/>
            <w:noProof/>
          </w:rPr>
          <w:t>7.</w:t>
        </w:r>
        <w:r>
          <w:rPr>
            <w:rFonts w:eastAsiaTheme="minorEastAsia"/>
            <w:noProof/>
            <w:sz w:val="22"/>
            <w:lang w:eastAsia="en-AU"/>
          </w:rPr>
          <w:tab/>
        </w:r>
        <w:r w:rsidRPr="00243489">
          <w:rPr>
            <w:rStyle w:val="Hyperlink"/>
            <w:noProof/>
          </w:rPr>
          <w:t>Revision made to this Policy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_Toc502843719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716F1E" w:rsidRDefault="00716F1E">
      <w:pPr>
        <w:pStyle w:val="TOC1"/>
        <w:tabs>
          <w:tab w:val="left" w:pos="440"/>
          <w:tab w:val="right" w:leader="dot" w:pos="10456"/>
        </w:tabs>
        <w:rPr>
          <w:rFonts w:eastAsiaTheme="minorEastAsia"/>
          <w:noProof/>
          <w:sz w:val="22"/>
          <w:lang w:eastAsia="en-AU"/>
        </w:rPr>
      </w:pPr>
      <w:hyperlink w:anchor="_Toc502843720" w:history="1">
        <w:r w:rsidRPr="00243489">
          <w:rPr>
            <w:rStyle w:val="Hyperlink"/>
            <w:noProof/>
          </w:rPr>
          <w:t>8.</w:t>
        </w:r>
        <w:r>
          <w:rPr>
            <w:rFonts w:eastAsiaTheme="minorEastAsia"/>
            <w:noProof/>
            <w:sz w:val="22"/>
            <w:lang w:eastAsia="en-AU"/>
          </w:rPr>
          <w:tab/>
        </w:r>
        <w:r w:rsidRPr="00243489">
          <w:rPr>
            <w:rStyle w:val="Hyperlink"/>
            <w:noProof/>
          </w:rPr>
          <w:t>Further Assistance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_Toc502843720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716F1E" w:rsidRDefault="00716F1E">
      <w:pPr>
        <w:pStyle w:val="TOC1"/>
        <w:tabs>
          <w:tab w:val="left" w:pos="440"/>
          <w:tab w:val="right" w:leader="dot" w:pos="10456"/>
        </w:tabs>
        <w:rPr>
          <w:rFonts w:eastAsiaTheme="minorEastAsia"/>
          <w:noProof/>
          <w:sz w:val="22"/>
          <w:lang w:eastAsia="en-AU"/>
        </w:rPr>
      </w:pPr>
      <w:hyperlink w:anchor="_Toc502843721" w:history="1">
        <w:r w:rsidRPr="00243489">
          <w:rPr>
            <w:rStyle w:val="Hyperlink"/>
            <w:noProof/>
          </w:rPr>
          <w:t>9.</w:t>
        </w:r>
        <w:r>
          <w:rPr>
            <w:rFonts w:eastAsiaTheme="minorEastAsia"/>
            <w:noProof/>
            <w:sz w:val="22"/>
            <w:lang w:eastAsia="en-AU"/>
          </w:rPr>
          <w:tab/>
        </w:r>
        <w:r w:rsidRPr="00243489">
          <w:rPr>
            <w:rStyle w:val="Hyperlink"/>
            <w:noProof/>
          </w:rPr>
          <w:t>Glossary of Terms/Definitions*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_Toc502843721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3F479E" w:rsidRDefault="00000415" w:rsidP="003F479E">
      <w:r>
        <w:fldChar w:fldCharType="end"/>
      </w:r>
    </w:p>
    <w:p w:rsidR="00EF2077" w:rsidRDefault="003F479E" w:rsidP="00EF2077">
      <w:pPr>
        <w:pStyle w:val="Heading1"/>
      </w:pPr>
      <w:r>
        <w:br w:type="page"/>
      </w:r>
      <w:bookmarkStart w:id="1" w:name="_Toc502843713"/>
      <w:r w:rsidR="002553A9">
        <w:lastRenderedPageBreak/>
        <w:t>Background</w:t>
      </w:r>
      <w:bookmarkEnd w:id="1"/>
      <w:r w:rsidR="00EF2077">
        <w:t xml:space="preserve"> </w:t>
      </w:r>
    </w:p>
    <w:p w:rsidR="002553A9" w:rsidRPr="002553A9" w:rsidRDefault="002553A9" w:rsidP="002553A9"/>
    <w:p w:rsidR="00EF2077" w:rsidRDefault="002553A9" w:rsidP="00EF2077">
      <w:pPr>
        <w:pStyle w:val="Heading1"/>
      </w:pPr>
      <w:bookmarkStart w:id="2" w:name="_Toc502843714"/>
      <w:r>
        <w:t>Purpose</w:t>
      </w:r>
      <w:bookmarkEnd w:id="2"/>
    </w:p>
    <w:p w:rsidR="00000415" w:rsidRDefault="00000415" w:rsidP="00000415"/>
    <w:p w:rsidR="002553A9" w:rsidRDefault="002553A9" w:rsidP="002553A9">
      <w:pPr>
        <w:pStyle w:val="Heading1"/>
      </w:pPr>
      <w:bookmarkStart w:id="3" w:name="_Toc502843715"/>
      <w:r>
        <w:t>Scope/Application</w:t>
      </w:r>
      <w:bookmarkEnd w:id="3"/>
    </w:p>
    <w:p w:rsidR="002553A9" w:rsidRDefault="002553A9" w:rsidP="002553A9"/>
    <w:p w:rsidR="002553A9" w:rsidRDefault="002553A9" w:rsidP="002553A9">
      <w:pPr>
        <w:pStyle w:val="Heading1"/>
      </w:pPr>
      <w:bookmarkStart w:id="4" w:name="_Toc502843716"/>
      <w:r>
        <w:t>Policy Statement and Principles</w:t>
      </w:r>
      <w:bookmarkEnd w:id="4"/>
    </w:p>
    <w:p w:rsidR="002553A9" w:rsidRDefault="002553A9" w:rsidP="002553A9"/>
    <w:p w:rsidR="002553A9" w:rsidRDefault="002553A9" w:rsidP="002553A9">
      <w:pPr>
        <w:pStyle w:val="Heading1"/>
      </w:pPr>
      <w:bookmarkStart w:id="5" w:name="_Toc502843717"/>
      <w:r>
        <w:t>Roles and Responsibilities</w:t>
      </w:r>
      <w:bookmarkEnd w:id="5"/>
    </w:p>
    <w:p w:rsidR="002553A9" w:rsidRDefault="002553A9" w:rsidP="002553A9"/>
    <w:p w:rsidR="002553A9" w:rsidRDefault="002553A9" w:rsidP="002553A9">
      <w:pPr>
        <w:pStyle w:val="Heading1"/>
      </w:pPr>
      <w:bookmarkStart w:id="6" w:name="_Toc502843718"/>
      <w:r>
        <w:t>Review</w:t>
      </w:r>
      <w:bookmarkEnd w:id="6"/>
    </w:p>
    <w:p w:rsidR="002553A9" w:rsidRDefault="002553A9" w:rsidP="002553A9"/>
    <w:p w:rsidR="002553A9" w:rsidRDefault="002553A9" w:rsidP="002553A9">
      <w:pPr>
        <w:pStyle w:val="Heading1"/>
      </w:pPr>
      <w:bookmarkStart w:id="7" w:name="_Toc502843719"/>
      <w:r>
        <w:t>Revision made to this Policy</w:t>
      </w:r>
      <w:bookmarkEnd w:id="7"/>
    </w:p>
    <w:p w:rsidR="002553A9" w:rsidRDefault="002553A9" w:rsidP="002553A9"/>
    <w:p w:rsidR="002553A9" w:rsidRDefault="002553A9" w:rsidP="002553A9">
      <w:pPr>
        <w:pStyle w:val="Heading1"/>
      </w:pPr>
      <w:bookmarkStart w:id="8" w:name="_Toc502843720"/>
      <w:r>
        <w:t>Further Assistance</w:t>
      </w:r>
      <w:bookmarkEnd w:id="8"/>
    </w:p>
    <w:p w:rsidR="002553A9" w:rsidRDefault="002553A9" w:rsidP="002553A9"/>
    <w:p w:rsidR="002553A9" w:rsidRDefault="002553A9" w:rsidP="002553A9">
      <w:pPr>
        <w:pStyle w:val="Heading1"/>
      </w:pPr>
      <w:bookmarkStart w:id="9" w:name="_Toc502843721"/>
      <w:r>
        <w:t>Glossary of Terms</w:t>
      </w:r>
      <w:r w:rsidR="00716F1E">
        <w:t>/Definitions*</w:t>
      </w:r>
      <w:bookmarkEnd w:id="9"/>
    </w:p>
    <w:p w:rsidR="002553A9" w:rsidRPr="002553A9" w:rsidRDefault="002553A9" w:rsidP="002553A9"/>
    <w:p w:rsidR="00000415" w:rsidRDefault="00000415" w:rsidP="00000415"/>
    <w:p w:rsidR="00000415" w:rsidRPr="00EF2077" w:rsidRDefault="00716F1E" w:rsidP="00000415">
      <w:r>
        <w:t>*This section may appear at the front of the policy</w:t>
      </w:r>
    </w:p>
    <w:sectPr w:rsidR="00000415" w:rsidRPr="00EF2077" w:rsidSect="002553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720" w:bottom="720" w:left="720" w:header="71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BFD" w:rsidRDefault="00F15BFD" w:rsidP="007733F8">
      <w:pPr>
        <w:spacing w:after="0"/>
      </w:pPr>
      <w:r>
        <w:separator/>
      </w:r>
    </w:p>
  </w:endnote>
  <w:endnote w:type="continuationSeparator" w:id="0">
    <w:p w:rsidR="00F15BFD" w:rsidRDefault="00F15BFD" w:rsidP="007733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A4E" w:rsidRDefault="00DA5A4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EEA" w:rsidRPr="00A30EEA" w:rsidRDefault="00A30EEA">
    <w:pPr>
      <w:pStyle w:val="Footer"/>
      <w:rPr>
        <w:caps/>
        <w:color w:val="3A3634"/>
        <w:sz w:val="16"/>
        <w:szCs w:val="16"/>
      </w:rPr>
    </w:pPr>
    <w:r w:rsidRPr="00A30EEA">
      <w:rPr>
        <w:caps/>
        <w:color w:val="3A3634"/>
        <w:sz w:val="16"/>
        <w:szCs w:val="16"/>
      </w:rPr>
      <w:fldChar w:fldCharType="begin"/>
    </w:r>
    <w:r w:rsidRPr="00A30EEA">
      <w:rPr>
        <w:caps/>
        <w:color w:val="3A3634"/>
        <w:sz w:val="16"/>
        <w:szCs w:val="16"/>
      </w:rPr>
      <w:instrText xml:space="preserve"> PAGE   \* MERGEFORMAT </w:instrText>
    </w:r>
    <w:r w:rsidRPr="00A30EEA">
      <w:rPr>
        <w:caps/>
        <w:color w:val="3A3634"/>
        <w:sz w:val="16"/>
        <w:szCs w:val="16"/>
      </w:rPr>
      <w:fldChar w:fldCharType="separate"/>
    </w:r>
    <w:r w:rsidR="00716F1E">
      <w:rPr>
        <w:caps/>
        <w:noProof/>
        <w:color w:val="3A3634"/>
        <w:sz w:val="16"/>
        <w:szCs w:val="16"/>
      </w:rPr>
      <w:t>2</w:t>
    </w:r>
    <w:r w:rsidRPr="00A30EEA">
      <w:rPr>
        <w:caps/>
        <w:noProof/>
        <w:color w:val="3A3634"/>
        <w:sz w:val="16"/>
        <w:szCs w:val="16"/>
      </w:rPr>
      <w:fldChar w:fldCharType="end"/>
    </w:r>
    <w:r>
      <w:rPr>
        <w:caps/>
        <w:noProof/>
        <w:color w:val="3A3634"/>
        <w:sz w:val="16"/>
        <w:szCs w:val="16"/>
      </w:rPr>
      <w:t xml:space="preserve"> | </w:t>
    </w:r>
    <w:r w:rsidR="002553A9">
      <w:rPr>
        <w:caps/>
        <w:noProof/>
        <w:color w:val="3A3634"/>
        <w:sz w:val="16"/>
        <w:szCs w:val="16"/>
      </w:rPr>
      <w:t>Policy Name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A4E" w:rsidRDefault="00DA5A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BFD" w:rsidRDefault="00F15BFD" w:rsidP="007733F8">
      <w:pPr>
        <w:spacing w:after="0"/>
      </w:pPr>
      <w:r>
        <w:separator/>
      </w:r>
    </w:p>
  </w:footnote>
  <w:footnote w:type="continuationSeparator" w:id="0">
    <w:p w:rsidR="00F15BFD" w:rsidRDefault="00F15BFD" w:rsidP="007733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A4E" w:rsidRDefault="00F15BF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188383" o:spid="_x0000_s2050" type="#_x0000_t136" style="position:absolute;margin-left:0;margin-top:0;width:603.65pt;height:134.1pt;rotation:315;z-index:-251651072;mso-position-horizontal:center;mso-position-horizontal-relative:margin;mso-position-vertical:center;mso-position-vertical-relative:margin" o:allowincell="f" fillcolor="#3c1053 [3205]" stroked="f">
          <v:fill opacity=".5"/>
          <v:textpath style="font-family:&quot;georgia&quot;;font-size:1pt" string="templa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3F8" w:rsidRDefault="00F15BF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188384" o:spid="_x0000_s2051" type="#_x0000_t136" style="position:absolute;margin-left:0;margin-top:0;width:603.65pt;height:134.1pt;rotation:315;z-index:-251649024;mso-position-horizontal:center;mso-position-horizontal-relative:margin;mso-position-vertical:center;mso-position-vertical-relative:margin" o:allowincell="f" fillcolor="#3c1053 [3205]" stroked="f">
          <v:fill opacity=".5"/>
          <v:textpath style="font-family:&quot;georgia&quot;;font-size:1pt" string="template"/>
          <w10:wrap anchorx="margin" anchory="margin"/>
        </v:shape>
      </w:pict>
    </w:r>
    <w:r w:rsidR="007733F8">
      <w:rPr>
        <w:noProof/>
        <w:lang w:eastAsia="en-AU"/>
      </w:rPr>
      <w:drawing>
        <wp:anchor distT="0" distB="0" distL="114300" distR="114300" simplePos="0" relativeHeight="251659264" behindDoc="1" locked="0" layoutInCell="1" allowOverlap="1" wp14:anchorId="0050B563" wp14:editId="334B3BD5">
          <wp:simplePos x="0" y="0"/>
          <wp:positionH relativeFrom="margin">
            <wp:posOffset>4975860</wp:posOffset>
          </wp:positionH>
          <wp:positionV relativeFrom="paragraph">
            <wp:posOffset>0</wp:posOffset>
          </wp:positionV>
          <wp:extent cx="1602000" cy="579600"/>
          <wp:effectExtent l="0" t="0" r="0" b="0"/>
          <wp:wrapNone/>
          <wp:docPr id="15" name="Picture 15" descr="L:\Compressed\Letterhead Folder\Letterhead Folder\ACULogo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:\Compressed\Letterhead Folder\Letterhead Folder\ACULogoJPG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178"/>
                  <a:stretch/>
                </pic:blipFill>
                <pic:spPr bwMode="auto">
                  <a:xfrm>
                    <a:off x="0" y="0"/>
                    <a:ext cx="1602000" cy="579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479E" w:rsidRDefault="00F15BF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188382" o:spid="_x0000_s2049" type="#_x0000_t136" style="position:absolute;margin-left:0;margin-top:0;width:603.65pt;height:134.1pt;rotation:315;z-index:-251653120;mso-position-horizontal:center;mso-position-horizontal-relative:margin;mso-position-vertical:center;mso-position-vertical-relative:margin" o:allowincell="f" fillcolor="#3c1053 [3205]" stroked="f">
          <v:fill opacity=".5"/>
          <v:textpath style="font-family:&quot;georgia&quot;;font-size:1pt" string="template"/>
          <w10:wrap anchorx="margin" anchory="margin"/>
        </v:shape>
      </w:pict>
    </w:r>
    <w:r w:rsidR="003F479E">
      <w:rPr>
        <w:noProof/>
        <w:lang w:eastAsia="en-AU"/>
      </w:rPr>
      <w:drawing>
        <wp:anchor distT="0" distB="0" distL="114300" distR="114300" simplePos="0" relativeHeight="251661312" behindDoc="1" locked="0" layoutInCell="1" allowOverlap="1" wp14:anchorId="23A38D5A" wp14:editId="54728365">
          <wp:simplePos x="0" y="0"/>
          <wp:positionH relativeFrom="margin">
            <wp:posOffset>4975860</wp:posOffset>
          </wp:positionH>
          <wp:positionV relativeFrom="paragraph">
            <wp:posOffset>0</wp:posOffset>
          </wp:positionV>
          <wp:extent cx="1602000" cy="579600"/>
          <wp:effectExtent l="0" t="0" r="0" b="0"/>
          <wp:wrapNone/>
          <wp:docPr id="1" name="Picture 1" descr="L:\Compressed\Letterhead Folder\Letterhead Folder\ACULogo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:\Compressed\Letterhead Folder\Letterhead Folder\ACULogoJPG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178"/>
                  <a:stretch/>
                </pic:blipFill>
                <pic:spPr bwMode="auto">
                  <a:xfrm>
                    <a:off x="0" y="0"/>
                    <a:ext cx="1602000" cy="579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06F63"/>
    <w:multiLevelType w:val="multilevel"/>
    <w:tmpl w:val="83FAADBA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1" w15:restartNumberingAfterBreak="0">
    <w:nsid w:val="55E2152A"/>
    <w:multiLevelType w:val="multilevel"/>
    <w:tmpl w:val="29BEB1C0"/>
    <w:lvl w:ilvl="0">
      <w:start w:val="1"/>
      <w:numFmt w:val="decimal"/>
      <w:pStyle w:val="Heading1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2" w15:restartNumberingAfterBreak="0">
    <w:nsid w:val="5D735E38"/>
    <w:multiLevelType w:val="hybridMultilevel"/>
    <w:tmpl w:val="9B4C49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."/>
        <w:lvlJc w:val="left"/>
        <w:pPr>
          <w:ind w:left="454" w:hanging="454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54" w:hanging="45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454" w:hanging="45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454" w:hanging="45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454" w:hanging="45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54" w:hanging="45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54" w:hanging="454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54" w:hanging="45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54" w:hanging="454"/>
        </w:pPr>
        <w:rPr>
          <w:rFonts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798"/>
    <w:rsid w:val="00000415"/>
    <w:rsid w:val="000327E2"/>
    <w:rsid w:val="0008758F"/>
    <w:rsid w:val="000B200A"/>
    <w:rsid w:val="000C1AC3"/>
    <w:rsid w:val="000D0302"/>
    <w:rsid w:val="001945EC"/>
    <w:rsid w:val="002553A9"/>
    <w:rsid w:val="00264C4D"/>
    <w:rsid w:val="00303AD9"/>
    <w:rsid w:val="003132E9"/>
    <w:rsid w:val="003C7EA3"/>
    <w:rsid w:val="003D40C8"/>
    <w:rsid w:val="003F479E"/>
    <w:rsid w:val="004E7A7E"/>
    <w:rsid w:val="005C5395"/>
    <w:rsid w:val="006428D2"/>
    <w:rsid w:val="00671557"/>
    <w:rsid w:val="006910DE"/>
    <w:rsid w:val="00716F1E"/>
    <w:rsid w:val="0072662E"/>
    <w:rsid w:val="007733F8"/>
    <w:rsid w:val="0078222A"/>
    <w:rsid w:val="00850340"/>
    <w:rsid w:val="008570C1"/>
    <w:rsid w:val="00862CCD"/>
    <w:rsid w:val="008A4EE3"/>
    <w:rsid w:val="009308B1"/>
    <w:rsid w:val="009B129C"/>
    <w:rsid w:val="00A30EEA"/>
    <w:rsid w:val="00A56798"/>
    <w:rsid w:val="00A73427"/>
    <w:rsid w:val="00BC3F3F"/>
    <w:rsid w:val="00BF75CB"/>
    <w:rsid w:val="00D909FD"/>
    <w:rsid w:val="00D91EBF"/>
    <w:rsid w:val="00DA31FB"/>
    <w:rsid w:val="00DA5A4E"/>
    <w:rsid w:val="00E56F8A"/>
    <w:rsid w:val="00E774BF"/>
    <w:rsid w:val="00EF2077"/>
    <w:rsid w:val="00F1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7215700C-044E-4FEF-8C20-D9C4664BD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40C8"/>
    <w:pPr>
      <w:spacing w:after="120" w:line="288" w:lineRule="auto"/>
    </w:pPr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74BF"/>
    <w:pPr>
      <w:keepNext/>
      <w:keepLines/>
      <w:numPr>
        <w:numId w:val="3"/>
      </w:numPr>
      <w:spacing w:before="240" w:after="320"/>
      <w:outlineLvl w:val="0"/>
    </w:pPr>
    <w:rPr>
      <w:rFonts w:ascii="Georgia" w:eastAsiaTheme="majorEastAsia" w:hAnsi="Georgia" w:cstheme="majorBidi"/>
      <w:color w:val="3C105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2077"/>
    <w:pPr>
      <w:keepNext/>
      <w:keepLines/>
      <w:numPr>
        <w:ilvl w:val="1"/>
        <w:numId w:val="3"/>
      </w:numPr>
      <w:spacing w:before="240" w:after="180"/>
      <w:outlineLvl w:val="1"/>
    </w:pPr>
    <w:rPr>
      <w:rFonts w:eastAsiaTheme="majorEastAsia" w:cstheme="majorBidi"/>
      <w:b/>
      <w:caps/>
      <w:color w:val="3A3634" w:themeColor="text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4C4D"/>
    <w:pPr>
      <w:keepNext/>
      <w:keepLines/>
      <w:spacing w:before="120" w:after="180"/>
      <w:outlineLvl w:val="2"/>
    </w:pPr>
    <w:rPr>
      <w:rFonts w:eastAsiaTheme="majorEastAsia" w:cstheme="majorBidi"/>
      <w:b/>
      <w:caps/>
      <w:color w:val="3A3634" w:themeColor="text2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5395"/>
    <w:pPr>
      <w:keepNext/>
      <w:keepLines/>
      <w:spacing w:before="40" w:after="0"/>
      <w:outlineLvl w:val="3"/>
    </w:pPr>
    <w:rPr>
      <w:rFonts w:ascii="Georgia" w:eastAsiaTheme="majorEastAsia" w:hAnsi="Georgia" w:cstheme="majorBidi"/>
      <w:i/>
      <w:iCs/>
      <w:color w:val="3C105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74BF"/>
    <w:rPr>
      <w:rFonts w:ascii="Georgia" w:eastAsiaTheme="majorEastAsia" w:hAnsi="Georgia" w:cstheme="majorBidi"/>
      <w:color w:val="3C1053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F2077"/>
    <w:rPr>
      <w:rFonts w:eastAsiaTheme="majorEastAsia" w:cstheme="majorBidi"/>
      <w:b/>
      <w:caps/>
      <w:color w:val="3A3634" w:themeColor="text2"/>
      <w:sz w:val="2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4C4D"/>
    <w:rPr>
      <w:rFonts w:eastAsiaTheme="majorEastAsia" w:cstheme="majorBidi"/>
      <w:b/>
      <w:caps/>
      <w:color w:val="3A3634" w:themeColor="text2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50340"/>
    <w:pPr>
      <w:spacing w:after="640"/>
      <w:contextualSpacing/>
    </w:pPr>
    <w:rPr>
      <w:rFonts w:asciiTheme="majorHAnsi" w:eastAsiaTheme="majorEastAsia" w:hAnsiTheme="majorHAnsi" w:cstheme="majorBidi"/>
      <w:b/>
      <w:color w:val="3C1053"/>
      <w:spacing w:val="-10"/>
      <w:kern w:val="28"/>
      <w:sz w:val="8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0340"/>
    <w:rPr>
      <w:rFonts w:asciiTheme="majorHAnsi" w:eastAsiaTheme="majorEastAsia" w:hAnsiTheme="majorHAnsi" w:cstheme="majorBidi"/>
      <w:b/>
      <w:color w:val="3C1053"/>
      <w:spacing w:val="-10"/>
      <w:kern w:val="28"/>
      <w:sz w:val="8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479E"/>
    <w:pPr>
      <w:numPr>
        <w:ilvl w:val="1"/>
      </w:numPr>
      <w:spacing w:before="40" w:after="240"/>
    </w:pPr>
    <w:rPr>
      <w:rFonts w:ascii="Georgia" w:eastAsiaTheme="minorEastAsia" w:hAnsi="Georgia"/>
      <w:color w:val="3A3634" w:themeColor="text2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F479E"/>
    <w:rPr>
      <w:rFonts w:ascii="Georgia" w:eastAsiaTheme="minorEastAsia" w:hAnsi="Georgia"/>
      <w:color w:val="3A3634" w:themeColor="text2"/>
      <w:sz w:val="28"/>
    </w:rPr>
  </w:style>
  <w:style w:type="paragraph" w:styleId="Header">
    <w:name w:val="header"/>
    <w:basedOn w:val="Normal"/>
    <w:link w:val="HeaderChar"/>
    <w:uiPriority w:val="99"/>
    <w:unhideWhenUsed/>
    <w:rsid w:val="007733F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733F8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7733F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733F8"/>
    <w:rPr>
      <w:sz w:val="20"/>
    </w:rPr>
  </w:style>
  <w:style w:type="character" w:styleId="PlaceholderText">
    <w:name w:val="Placeholder Text"/>
    <w:basedOn w:val="DefaultParagraphFont"/>
    <w:uiPriority w:val="99"/>
    <w:semiHidden/>
    <w:rsid w:val="00A30EEA"/>
    <w:rPr>
      <w:color w:val="80808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5395"/>
    <w:rPr>
      <w:rFonts w:ascii="Georgia" w:eastAsiaTheme="majorEastAsia" w:hAnsi="Georgia" w:cstheme="majorBidi"/>
      <w:i/>
      <w:iCs/>
      <w:color w:val="3C1053"/>
      <w:sz w:val="20"/>
    </w:rPr>
  </w:style>
  <w:style w:type="character" w:styleId="Hyperlink">
    <w:name w:val="Hyperlink"/>
    <w:basedOn w:val="DefaultParagraphFont"/>
    <w:uiPriority w:val="99"/>
    <w:unhideWhenUsed/>
    <w:rsid w:val="003132E9"/>
    <w:rPr>
      <w:color w:val="FF0C01" w:themeColor="hyperlink"/>
      <w:u w:val="single"/>
    </w:rPr>
  </w:style>
  <w:style w:type="table" w:styleId="TableGrid">
    <w:name w:val="Table Grid"/>
    <w:basedOn w:val="TableNormal"/>
    <w:uiPriority w:val="39"/>
    <w:rsid w:val="00D91E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CUTable">
    <w:name w:val="ACU Table"/>
    <w:basedOn w:val="TableNormal"/>
    <w:uiPriority w:val="99"/>
    <w:rsid w:val="002553A9"/>
    <w:pPr>
      <w:spacing w:after="0" w:line="240" w:lineRule="auto"/>
    </w:pPr>
    <w:rPr>
      <w:sz w:val="18"/>
    </w:rPr>
    <w:tblPr>
      <w:tblStyleRowBandSize w:val="1"/>
      <w:tblBorders>
        <w:top w:val="single" w:sz="8" w:space="0" w:color="FFFFFF" w:themeColor="accent3"/>
        <w:left w:val="single" w:sz="8" w:space="0" w:color="FFFFFF" w:themeColor="accent3"/>
        <w:bottom w:val="single" w:sz="8" w:space="0" w:color="FFFFFF" w:themeColor="accent3"/>
        <w:right w:val="single" w:sz="8" w:space="0" w:color="FFFFFF" w:themeColor="accent3"/>
        <w:insideH w:val="single" w:sz="8" w:space="0" w:color="FFFFFF" w:themeColor="accent3"/>
        <w:insideV w:val="single" w:sz="8" w:space="0" w:color="FFFFFF" w:themeColor="accent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6F4F0"/>
      <w:vAlign w:val="center"/>
    </w:tcPr>
    <w:tblStylePr w:type="firstRow">
      <w:pPr>
        <w:wordWrap/>
        <w:spacing w:beforeLines="0" w:before="80" w:beforeAutospacing="0" w:afterLines="0" w:after="80" w:afterAutospacing="0" w:line="240" w:lineRule="auto"/>
        <w:ind w:leftChars="0" w:left="0" w:rightChars="0" w:right="0" w:firstLineChars="0" w:firstLine="0"/>
        <w:contextualSpacing/>
        <w:jc w:val="right"/>
      </w:pPr>
      <w:rPr>
        <w:rFonts w:asciiTheme="majorHAnsi" w:hAnsiTheme="majorHAnsi"/>
        <w:b/>
        <w:caps/>
        <w:smallCaps w:val="0"/>
        <w:color w:val="FFFFFF" w:themeColor="background1"/>
        <w:sz w:val="20"/>
      </w:rPr>
      <w:tblPr/>
      <w:tcPr>
        <w:shd w:val="clear" w:color="auto" w:fill="3A3634" w:themeFill="text2"/>
      </w:tcPr>
    </w:tblStylePr>
    <w:tblStylePr w:type="lastRow">
      <w:tblPr/>
      <w:tcPr>
        <w:shd w:val="clear" w:color="auto" w:fill="3C1053" w:themeFill="accent2"/>
      </w:tcPr>
    </w:tblStylePr>
    <w:tblStylePr w:type="firstCol">
      <w:tblPr/>
      <w:tcPr>
        <w:shd w:val="clear" w:color="auto" w:fill="3C1053" w:themeFill="accent2"/>
      </w:tcPr>
    </w:tblStylePr>
    <w:tblStylePr w:type="band2Horz">
      <w:tblPr/>
      <w:tcPr>
        <w:shd w:val="clear" w:color="auto" w:fill="E8E3DB" w:themeFill="background2"/>
      </w:tcPr>
    </w:tblStylePr>
  </w:style>
  <w:style w:type="paragraph" w:customStyle="1" w:styleId="NormalGeorgia">
    <w:name w:val="Normal Georgia"/>
    <w:basedOn w:val="Normal"/>
    <w:link w:val="NormalGeorgiaChar"/>
    <w:qFormat/>
    <w:rsid w:val="0072662E"/>
    <w:rPr>
      <w:rFonts w:ascii="Georgia" w:hAnsi="Georgia"/>
      <w:lang w:val="en-US"/>
    </w:rPr>
  </w:style>
  <w:style w:type="character" w:customStyle="1" w:styleId="NormalGeorgiaChar">
    <w:name w:val="Normal Georgia Char"/>
    <w:basedOn w:val="DefaultParagraphFont"/>
    <w:link w:val="NormalGeorgia"/>
    <w:rsid w:val="0072662E"/>
    <w:rPr>
      <w:rFonts w:ascii="Georgia" w:hAnsi="Georgia"/>
      <w:sz w:val="20"/>
      <w:lang w:val="en-US"/>
    </w:rPr>
  </w:style>
  <w:style w:type="character" w:styleId="IntenseEmphasis">
    <w:name w:val="Intense Emphasis"/>
    <w:basedOn w:val="DefaultParagraphFont"/>
    <w:uiPriority w:val="21"/>
    <w:qFormat/>
    <w:rsid w:val="00EF2077"/>
    <w:rPr>
      <w:i/>
      <w:iCs/>
      <w:color w:val="FF0C01" w:themeColor="accent1"/>
    </w:rPr>
  </w:style>
  <w:style w:type="paragraph" w:styleId="TOC1">
    <w:name w:val="toc 1"/>
    <w:basedOn w:val="Normal"/>
    <w:next w:val="Normal"/>
    <w:autoRedefine/>
    <w:uiPriority w:val="39"/>
    <w:unhideWhenUsed/>
    <w:rsid w:val="0000041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00415"/>
    <w:pPr>
      <w:spacing w:after="100"/>
    </w:pPr>
  </w:style>
  <w:style w:type="paragraph" w:styleId="ListParagraph">
    <w:name w:val="List Paragraph"/>
    <w:basedOn w:val="Normal"/>
    <w:uiPriority w:val="34"/>
    <w:qFormat/>
    <w:rsid w:val="00000415"/>
    <w:pPr>
      <w:ind w:left="720"/>
      <w:contextualSpacing/>
    </w:pPr>
  </w:style>
  <w:style w:type="table" w:customStyle="1" w:styleId="PolicyProcedureTitlePage">
    <w:name w:val="PolicyProcedure Title Page"/>
    <w:basedOn w:val="TableNormal"/>
    <w:uiPriority w:val="99"/>
    <w:rsid w:val="002553A9"/>
    <w:pPr>
      <w:spacing w:after="0" w:line="240" w:lineRule="auto"/>
    </w:pPr>
    <w:tblPr>
      <w:tblBorders>
        <w:top w:val="single" w:sz="4" w:space="0" w:color="7F7A77" w:themeColor="accent4"/>
        <w:left w:val="single" w:sz="4" w:space="0" w:color="7F7A77" w:themeColor="accent4"/>
        <w:bottom w:val="single" w:sz="4" w:space="0" w:color="7F7A77" w:themeColor="accent4"/>
        <w:right w:val="single" w:sz="4" w:space="0" w:color="7F7A77" w:themeColor="accent4"/>
        <w:insideH w:val="single" w:sz="4" w:space="0" w:color="7F7A77" w:themeColor="accent4"/>
        <w:insideV w:val="single" w:sz="4" w:space="0" w:color="7F7A77" w:themeColor="accent4"/>
      </w:tblBorders>
    </w:tblPr>
    <w:tcPr>
      <w:vAlign w:val="center"/>
    </w:tcPr>
    <w:tblStylePr w:type="firstCol">
      <w:pPr>
        <w:jc w:val="left"/>
      </w:pPr>
      <w:rPr>
        <w:rFonts w:asciiTheme="minorHAnsi" w:hAnsiTheme="minorHAnsi"/>
        <w:color w:val="auto"/>
        <w:sz w:val="22"/>
      </w:rPr>
      <w:tblPr/>
      <w:tcPr>
        <w:shd w:val="clear" w:color="auto" w:fill="E8E3DB" w:themeFill="accent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ACU Colour Palette">
      <a:dk1>
        <a:sysClr val="windowText" lastClr="000000"/>
      </a:dk1>
      <a:lt1>
        <a:sysClr val="window" lastClr="FFFFFF"/>
      </a:lt1>
      <a:dk2>
        <a:srgbClr val="3A3634"/>
      </a:dk2>
      <a:lt2>
        <a:srgbClr val="E8E3DB"/>
      </a:lt2>
      <a:accent1>
        <a:srgbClr val="FF0C01"/>
      </a:accent1>
      <a:accent2>
        <a:srgbClr val="3C1053"/>
      </a:accent2>
      <a:accent3>
        <a:srgbClr val="FFFFFF"/>
      </a:accent3>
      <a:accent4>
        <a:srgbClr val="7F7A77"/>
      </a:accent4>
      <a:accent5>
        <a:srgbClr val="3A3634"/>
      </a:accent5>
      <a:accent6>
        <a:srgbClr val="E8E3DB"/>
      </a:accent6>
      <a:hlink>
        <a:srgbClr val="FF0C01"/>
      </a:hlink>
      <a:folHlink>
        <a:srgbClr val="3C1053"/>
      </a:folHlink>
    </a:clrScheme>
    <a:fontScheme name="ACU 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9AD59-DB61-4615-8252-63DF427B7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Australian Catholic University</Company>
  <LinksUpToDate>false</LinksUpToDate>
  <CharactersWithSpaces>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Byrnes</dc:creator>
  <cp:keywords/>
  <dc:description/>
  <cp:lastModifiedBy>Nicole Ranieri</cp:lastModifiedBy>
  <cp:revision>7</cp:revision>
  <dcterms:created xsi:type="dcterms:W3CDTF">2017-08-24T03:24:00Z</dcterms:created>
  <dcterms:modified xsi:type="dcterms:W3CDTF">2018-01-04T04:39:00Z</dcterms:modified>
</cp:coreProperties>
</file>